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111" w:rsidRDefault="00372111" w:rsidP="00035D47">
      <w:pPr>
        <w:jc w:val="center"/>
        <w:rPr>
          <w:b/>
        </w:rPr>
      </w:pPr>
    </w:p>
    <w:p w:rsidR="00372111" w:rsidRDefault="00035D47" w:rsidP="00035D47">
      <w:pPr>
        <w:jc w:val="center"/>
        <w:rPr>
          <w:b/>
        </w:rPr>
      </w:pPr>
      <w:r>
        <w:rPr>
          <w:b/>
        </w:rPr>
        <w:t xml:space="preserve">KTG </w:t>
      </w:r>
      <w:r w:rsidRPr="00525F27">
        <w:rPr>
          <w:b/>
        </w:rPr>
        <w:t xml:space="preserve"> </w:t>
      </w:r>
    </w:p>
    <w:p w:rsidR="00035D47" w:rsidRPr="00525F27" w:rsidRDefault="00035D47" w:rsidP="00035D47">
      <w:pPr>
        <w:jc w:val="center"/>
        <w:rPr>
          <w:b/>
        </w:rPr>
      </w:pPr>
      <w:bookmarkStart w:id="0" w:name="_GoBack"/>
      <w:bookmarkEnd w:id="0"/>
      <w:r w:rsidRPr="00525F27">
        <w:rPr>
          <w:b/>
        </w:rPr>
        <w:t>Zestawienie Parametrów Techniczno- Użytkowych</w:t>
      </w:r>
    </w:p>
    <w:p w:rsidR="00035D47" w:rsidRDefault="00035D47"/>
    <w:tbl>
      <w:tblPr>
        <w:tblW w:w="9674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4695"/>
        <w:gridCol w:w="1418"/>
        <w:gridCol w:w="2835"/>
      </w:tblGrid>
      <w:tr w:rsidR="00035D47" w:rsidTr="008952C1">
        <w:trPr>
          <w:cantSplit/>
        </w:trPr>
        <w:tc>
          <w:tcPr>
            <w:tcW w:w="5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035D47" w:rsidRDefault="00D00F9C">
            <w:pPr>
              <w:spacing w:line="250" w:lineRule="exact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pacing w:val="-6"/>
                <w:sz w:val="18"/>
                <w:szCs w:val="18"/>
              </w:rPr>
              <w:t>KARDIOTOKOGRAF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035D47" w:rsidRDefault="00035D47">
            <w:pPr>
              <w:spacing w:line="250" w:lineRule="exact"/>
              <w:jc w:val="center"/>
              <w:rPr>
                <w:rFonts w:ascii="Calibri" w:hAnsi="Calibri" w:cs="Arial"/>
                <w:b/>
                <w:bCs/>
                <w:color w:val="000000"/>
                <w:spacing w:val="-5"/>
                <w:sz w:val="18"/>
                <w:szCs w:val="18"/>
              </w:rPr>
            </w:pPr>
            <w:r w:rsidRPr="00035D47">
              <w:rPr>
                <w:rFonts w:ascii="Calibri" w:hAnsi="Calibri" w:cs="Arial"/>
                <w:b/>
                <w:bCs/>
                <w:color w:val="000000"/>
                <w:spacing w:val="-5"/>
                <w:sz w:val="18"/>
                <w:szCs w:val="18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035D47" w:rsidRDefault="00035D47">
            <w:pPr>
              <w:spacing w:line="250" w:lineRule="exact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035D47">
              <w:rPr>
                <w:rFonts w:ascii="Calibri" w:hAnsi="Calibri" w:cs="Arial"/>
                <w:b/>
                <w:bCs/>
                <w:color w:val="000000"/>
                <w:spacing w:val="-4"/>
                <w:sz w:val="18"/>
                <w:szCs w:val="18"/>
              </w:rPr>
              <w:t>Parametry oferowane</w:t>
            </w: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Aparat fabrycznie nowy </w:t>
            </w:r>
            <w:r w:rsidR="00D04223">
              <w:rPr>
                <w:rFonts w:ascii="Calibri" w:hAnsi="Calibri"/>
                <w:sz w:val="18"/>
                <w:szCs w:val="18"/>
              </w:rPr>
              <w:t>2019 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Gwarancja pełna min. 24 miesiące</w:t>
            </w:r>
          </w:p>
          <w:p w:rsidR="00035D47" w:rsidRPr="00F92636" w:rsidRDefault="00035D47" w:rsidP="00FB2A8F">
            <w:pPr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 okresie gwarancji wszelkie koszty związane z naprawami i wymaganymi przeglądami technicznymi ponosi Wykonawca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Instrukcja obsługi w języku polskim , karta gwarancyjna, paszport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Serwis gwarancyjny i pogwarancyjny, dostępność części zamiennych min. 10 lat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Reakcja serwisu w okresie gwarancji max 24 h od chwili zgłoszenia awarii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 przypadku naprawy gwarancyjnej dłuższej niż 5 roboczych dni aparat zastępczy o podobnych parametrach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Oferowany aparat będzie kompletny i po zainstalowaniu gotowy do pracy bez żadnych dodatkowych zakupów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87320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Urządzenie jest wyrobem medycznym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92636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 w:rsidP="00F92636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 xml:space="preserve">Prezentacja na ekranie wykresów i wartości liczbowych lub samych </w:t>
            </w:r>
            <w:r w:rsidRPr="00F92636">
              <w:rPr>
                <w:rFonts w:ascii="Calibri" w:hAnsi="Calibri"/>
                <w:sz w:val="18"/>
                <w:szCs w:val="18"/>
              </w:rPr>
              <w:t>wartości liczbowych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Ekran dotykowy 7’’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Klawisze funkcyjne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Monitorowanie nieinwazyjne FHR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Kardiotokograf przeznaczony do monitorowania ciąży bliźniaczej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Przetworniki ultradźwiękowe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Częstotliwość pracy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1,0 MHz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Moc ultradźwięku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 xml:space="preserve"> fali US </w:t>
            </w:r>
            <w:r w:rsidR="00035D47" w:rsidRPr="00F92636">
              <w:rPr>
                <w:rFonts w:ascii="Calibri" w:hAnsi="Calibri" w:cs="Arial"/>
                <w:sz w:val="18"/>
                <w:szCs w:val="18"/>
              </w:rPr>
              <w:t>≤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1</w:t>
            </w:r>
            <w:r w:rsidRPr="00F92636">
              <w:rPr>
                <w:rFonts w:ascii="Calibri" w:hAnsi="Calibri"/>
                <w:sz w:val="18"/>
                <w:szCs w:val="18"/>
              </w:rPr>
              <w:t>0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,0(</w:t>
            </w:r>
            <w:proofErr w:type="spellStart"/>
            <w:r w:rsidR="00035D47" w:rsidRPr="00F92636">
              <w:rPr>
                <w:rFonts w:ascii="Calibri" w:hAnsi="Calibri"/>
                <w:sz w:val="18"/>
                <w:szCs w:val="18"/>
              </w:rPr>
              <w:t>mW</w:t>
            </w:r>
            <w:proofErr w:type="spellEnd"/>
            <w:r w:rsidR="00035D47" w:rsidRPr="00F92636">
              <w:rPr>
                <w:rFonts w:ascii="Calibri" w:hAnsi="Calibri"/>
                <w:sz w:val="18"/>
                <w:szCs w:val="18"/>
              </w:rPr>
              <w:t>/cm</w:t>
            </w:r>
            <w:r w:rsidR="00035D47" w:rsidRPr="00F92636">
              <w:rPr>
                <w:rFonts w:ascii="Calibri" w:hAnsi="Calibri"/>
                <w:sz w:val="18"/>
                <w:szCs w:val="18"/>
                <w:vertAlign w:val="superscript"/>
              </w:rPr>
              <w:t>2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Zakres pomiarowy FHR 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50-210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FHR dokładność + - 1 dla 120 – 160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bpm</w:t>
            </w:r>
            <w:proofErr w:type="spellEnd"/>
            <w:r w:rsidRPr="00F92636">
              <w:rPr>
                <w:rFonts w:ascii="Calibri" w:hAnsi="Calibri"/>
                <w:sz w:val="18"/>
                <w:szCs w:val="18"/>
              </w:rPr>
              <w:t xml:space="preserve">, poza przedziałem: + - 2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Pomiar nieinwazyjny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Toco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Możliwość wyzerowania zapisu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Toco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Przetwornik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Toco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Zakres pomiarowy TOCO 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0-99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Alarm dźwiękowy tachykardii i bradykardii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Ustawianie alarmów przez użytkownika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 w:rsidP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3 poziomy alarmów (wysoki, średni, niski) odnoszące się do stanu zdrowia pacjentki i płodu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Prezentacja cyfrowa wartości FHR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Prezentacja cyfrowa wartości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Toco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Automatyczne i manualne monitorowanie ruchów płodu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Znacznik ruchów płodu zaobserwowanych przez pacjentkę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Znacznik dla personelu medycznego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Możliwość wprowadzania własnych notatek przez personel medyczny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Funkcja NST do wyboru: 10, 20, 30, 40, 50, 60, 90 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Rejestrator graficzny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92636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Rejestracja daty, godziny, informacji o pacjentce (imię, nazwisko,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ID</w:t>
            </w:r>
            <w:r w:rsidR="00F92636" w:rsidRPr="00F92636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DB61B1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Kompletna a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naliza zapisu kardiotokograficznego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na koniec badania</w:t>
            </w:r>
            <w:r w:rsidR="00915D5C" w:rsidRPr="00F92636">
              <w:rPr>
                <w:rFonts w:ascii="Calibri" w:hAnsi="Calibri"/>
                <w:sz w:val="18"/>
                <w:szCs w:val="18"/>
              </w:rPr>
              <w:t xml:space="preserve"> w j. polskim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Uproszczona analiza zapisu kardiotokograficznego co 10 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Możliwość przechowywania badań w pamięci – min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72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godzin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3 trybu podglądu zapisanego badania na ekranie w krokach co 6 s, 1 min, 10 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Możliwość wydruku danego badania z pamięci aparatu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Wydruk na papierze termo czułym w formacie B5 lub A4 (do wyboru)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Wydruk na papierze do faksu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Możliwość zapisu na nośniku elektronicznym poprzez USB w formacie JPG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Wyposażenie dodatkowe:</w:t>
            </w:r>
          </w:p>
          <w:p w:rsidR="00035D47" w:rsidRPr="00F92636" w:rsidRDefault="00035D47">
            <w:pPr>
              <w:numPr>
                <w:ilvl w:val="0"/>
                <w:numId w:val="2"/>
              </w:num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Mobilny wózek pod aparat z blokadą 2 kół i </w:t>
            </w:r>
            <w:r w:rsidR="006269E4">
              <w:rPr>
                <w:rFonts w:ascii="Calibri" w:hAnsi="Calibri"/>
                <w:sz w:val="18"/>
                <w:szCs w:val="18"/>
              </w:rPr>
              <w:t>miejscem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na akcesoria –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szt</w:t>
            </w:r>
            <w:proofErr w:type="spellEnd"/>
            <w:r w:rsidRPr="00F92636">
              <w:rPr>
                <w:rFonts w:ascii="Calibri" w:hAnsi="Calibri"/>
                <w:sz w:val="18"/>
                <w:szCs w:val="18"/>
              </w:rPr>
              <w:t xml:space="preserve"> 1</w:t>
            </w:r>
          </w:p>
          <w:p w:rsidR="00035D47" w:rsidRPr="00F92636" w:rsidRDefault="00035D47">
            <w:pPr>
              <w:numPr>
                <w:ilvl w:val="0"/>
                <w:numId w:val="2"/>
              </w:num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Pasy do mocowania głowic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szt</w:t>
            </w:r>
            <w:proofErr w:type="spellEnd"/>
            <w:r w:rsidRPr="00F92636">
              <w:rPr>
                <w:rFonts w:ascii="Calibri" w:hAnsi="Calibri"/>
                <w:sz w:val="18"/>
                <w:szCs w:val="18"/>
              </w:rPr>
              <w:t xml:space="preserve"> 3</w:t>
            </w:r>
          </w:p>
          <w:p w:rsidR="00035D47" w:rsidRPr="00F92636" w:rsidRDefault="00035D47">
            <w:pPr>
              <w:numPr>
                <w:ilvl w:val="0"/>
                <w:numId w:val="2"/>
              </w:num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Papier do drukarki – </w:t>
            </w:r>
            <w:proofErr w:type="spellStart"/>
            <w:r w:rsidRPr="00F92636">
              <w:rPr>
                <w:rFonts w:ascii="Calibri" w:hAnsi="Calibri"/>
                <w:sz w:val="18"/>
                <w:szCs w:val="18"/>
              </w:rPr>
              <w:t>szt</w:t>
            </w:r>
            <w:proofErr w:type="spellEnd"/>
            <w:r w:rsidRPr="00F92636">
              <w:rPr>
                <w:rFonts w:ascii="Calibri" w:hAnsi="Calibri"/>
                <w:sz w:val="18"/>
                <w:szCs w:val="18"/>
              </w:rPr>
              <w:t xml:space="preserve">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197D0C" w:rsidRDefault="00F92636">
      <w:r>
        <w:t xml:space="preserve"> </w:t>
      </w:r>
    </w:p>
    <w:p w:rsidR="00D04223" w:rsidRDefault="00D04223"/>
    <w:p w:rsidR="00D04223" w:rsidRDefault="00D04223" w:rsidP="00D04223">
      <w:pPr>
        <w:rPr>
          <w:rFonts w:eastAsia="Times New Roman"/>
          <w:sz w:val="18"/>
          <w:szCs w:val="18"/>
        </w:rPr>
      </w:pPr>
    </w:p>
    <w:p w:rsidR="00D04223" w:rsidRDefault="00D04223" w:rsidP="00D04223">
      <w:pPr>
        <w:ind w:left="1410" w:hanging="141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UWAGI:       </w:t>
      </w:r>
    </w:p>
    <w:p w:rsidR="00D04223" w:rsidRDefault="00D04223" w:rsidP="00D04223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200" w:line="276" w:lineRule="auto"/>
        <w:rPr>
          <w:rFonts w:eastAsia="Calibri"/>
          <w:b/>
        </w:rPr>
      </w:pPr>
      <w:r>
        <w:rPr>
          <w:rFonts w:eastAsia="Calibri"/>
          <w:b/>
        </w:rPr>
        <w:t>Niespełnienie wymaganych parametrów i warunków spowoduje odrzucenie oferty. Zamawiający ma prawo wezwać oferenta do uzupełnienia oferty o materiały/dokumenty potwierdzające parametry zaoferowanego urządzenia.</w:t>
      </w:r>
    </w:p>
    <w:p w:rsidR="00D04223" w:rsidRDefault="00D04223" w:rsidP="00D04223">
      <w:pPr>
        <w:widowControl/>
        <w:numPr>
          <w:ilvl w:val="0"/>
          <w:numId w:val="3"/>
        </w:numPr>
        <w:suppressAutoHyphens/>
        <w:autoSpaceDE/>
        <w:autoSpaceDN/>
        <w:adjustRightInd/>
        <w:rPr>
          <w:rFonts w:eastAsia="Times New Roman"/>
          <w:b/>
          <w:bCs/>
          <w:lang w:eastAsia="ar-SA"/>
        </w:rPr>
      </w:pPr>
      <w:r>
        <w:rPr>
          <w:b/>
          <w:bCs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:rsidR="00D04223" w:rsidRDefault="00D04223" w:rsidP="00D04223">
      <w:pPr>
        <w:rPr>
          <w:b/>
          <w:lang w:eastAsia="en-US"/>
        </w:rPr>
      </w:pPr>
    </w:p>
    <w:p w:rsidR="00D04223" w:rsidRDefault="00D04223" w:rsidP="00D04223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200" w:line="276" w:lineRule="auto"/>
        <w:ind w:right="125"/>
        <w:rPr>
          <w:rFonts w:eastAsia="Calibri"/>
          <w:b/>
        </w:rPr>
      </w:pPr>
      <w:r>
        <w:rPr>
          <w:rFonts w:eastAsia="Calibri"/>
          <w:b/>
        </w:rPr>
        <w:t xml:space="preserve">Oświadczam, że oferowane urządzenie (sprzęt) spełnia wymagania techniczne zawarte w SIWZ, jest kompletne i będzie gotowe do użytku bez żadnych dodatkowych zakupów i inwestycji (poza materiałami eksploatacyjnymi) oraz </w:t>
      </w:r>
      <w:r>
        <w:rPr>
          <w:rFonts w:eastAsia="Calibri"/>
          <w:b/>
          <w:bCs/>
        </w:rPr>
        <w:t xml:space="preserve"> </w:t>
      </w:r>
      <w:r>
        <w:rPr>
          <w:rFonts w:eastAsia="Calibri"/>
          <w:b/>
        </w:rPr>
        <w:t>gwarantuje bezpieczeństwo pacjentów i personelu medycznego i zapewnia wymagany poziom usług medycznych.</w:t>
      </w:r>
    </w:p>
    <w:p w:rsidR="00D04223" w:rsidRPr="00F92636" w:rsidRDefault="00D04223"/>
    <w:sectPr w:rsidR="00D04223" w:rsidRPr="00F92636" w:rsidSect="00372111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4D3" w:rsidRDefault="00C064D3" w:rsidP="00372111">
      <w:r>
        <w:separator/>
      </w:r>
    </w:p>
  </w:endnote>
  <w:endnote w:type="continuationSeparator" w:id="0">
    <w:p w:rsidR="00C064D3" w:rsidRDefault="00C064D3" w:rsidP="0037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4D3" w:rsidRDefault="00C064D3" w:rsidP="00372111">
      <w:r>
        <w:separator/>
      </w:r>
    </w:p>
  </w:footnote>
  <w:footnote w:type="continuationSeparator" w:id="0">
    <w:p w:rsidR="00C064D3" w:rsidRDefault="00C064D3" w:rsidP="00372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111" w:rsidRDefault="00372111">
    <w:pPr>
      <w:pStyle w:val="Nagwek"/>
    </w:pPr>
    <w:r w:rsidRPr="00771FDA">
      <w:rPr>
        <w:noProof/>
      </w:rPr>
      <w:drawing>
        <wp:inline distT="0" distB="0" distL="0" distR="0">
          <wp:extent cx="5760720" cy="705207"/>
          <wp:effectExtent l="0" t="0" r="0" b="0"/>
          <wp:docPr id="4" name="Obraz 4" descr="Zestawienie znakÃ³w zÂ logo Dolnego ÅlÄ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 descr="Zestawienie znakÃ³w zÂ logo Dolnego ÅlÄ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5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E1BEE"/>
    <w:multiLevelType w:val="singleLevel"/>
    <w:tmpl w:val="E47AD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0"/>
        <w:szCs w:val="20"/>
      </w:rPr>
    </w:lvl>
  </w:abstractNum>
  <w:abstractNum w:abstractNumId="2">
    <w:nsid w:val="66AD397F"/>
    <w:multiLevelType w:val="hybridMultilevel"/>
    <w:tmpl w:val="111CB722"/>
    <w:lvl w:ilvl="0" w:tplc="0B48448A">
      <w:start w:val="1"/>
      <w:numFmt w:val="bullet"/>
      <w:lvlText w:val="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D47"/>
    <w:rsid w:val="00035D47"/>
    <w:rsid w:val="00197D0C"/>
    <w:rsid w:val="002619D3"/>
    <w:rsid w:val="002E5C60"/>
    <w:rsid w:val="00372111"/>
    <w:rsid w:val="00490CFB"/>
    <w:rsid w:val="00591850"/>
    <w:rsid w:val="006269E4"/>
    <w:rsid w:val="00825FE4"/>
    <w:rsid w:val="008952C1"/>
    <w:rsid w:val="00915D5C"/>
    <w:rsid w:val="00B57500"/>
    <w:rsid w:val="00C064D3"/>
    <w:rsid w:val="00D00F9C"/>
    <w:rsid w:val="00D03F7A"/>
    <w:rsid w:val="00D04223"/>
    <w:rsid w:val="00D110ED"/>
    <w:rsid w:val="00D87320"/>
    <w:rsid w:val="00D92113"/>
    <w:rsid w:val="00DB0F51"/>
    <w:rsid w:val="00DB61B1"/>
    <w:rsid w:val="00F92636"/>
    <w:rsid w:val="00FB2A8F"/>
    <w:rsid w:val="00FE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7414C84-BE0B-44CC-ACE4-60D5F9F4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47"/>
    <w:pPr>
      <w:widowControl w:val="0"/>
      <w:autoSpaceDE w:val="0"/>
      <w:autoSpaceDN w:val="0"/>
      <w:adjustRightInd w:val="0"/>
    </w:pPr>
    <w:rPr>
      <w:rFonts w:eastAsia="MS Minch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721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72111"/>
    <w:rPr>
      <w:rFonts w:eastAsia="MS Mincho"/>
    </w:rPr>
  </w:style>
  <w:style w:type="paragraph" w:styleId="Stopka">
    <w:name w:val="footer"/>
    <w:basedOn w:val="Normalny"/>
    <w:link w:val="StopkaZnak"/>
    <w:unhideWhenUsed/>
    <w:rsid w:val="003721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72111"/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KTG  Zestawienie Parametrów Techniczno- Użytkowych</vt:lpstr>
    </vt:vector>
  </TitlesOfParts>
  <Company>mcm</Company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KTG  Zestawienie Parametrów Techniczno- Użytkowych</dc:title>
  <cp:lastModifiedBy>IP</cp:lastModifiedBy>
  <cp:revision>7</cp:revision>
  <dcterms:created xsi:type="dcterms:W3CDTF">2019-01-09T09:23:00Z</dcterms:created>
  <dcterms:modified xsi:type="dcterms:W3CDTF">2019-03-27T09:12:00Z</dcterms:modified>
</cp:coreProperties>
</file>